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Cs w:val="32"/>
        </w:rPr>
      </w:pPr>
      <w:bookmarkStart w:id="0" w:name="_GoBack"/>
      <w:bookmarkEnd w:id="0"/>
      <w:r>
        <w:rPr>
          <w:rFonts w:hint="eastAsia" w:ascii="黑体" w:eastAsia="黑体" w:hAnsiTheme="minorHAnsi" w:cstheme="minorBidi"/>
          <w:sz w:val="32"/>
          <w:szCs w:val="32"/>
        </w:rPr>
        <w:t>附件</w:t>
      </w:r>
    </w:p>
    <w:p>
      <w:pPr>
        <w:rPr>
          <w:rFonts w:hint="eastAsia"/>
          <w:szCs w:val="32"/>
        </w:rPr>
      </w:pPr>
    </w:p>
    <w:p>
      <w:pPr>
        <w:jc w:val="center"/>
        <w:rPr>
          <w:rFonts w:hint="eastAsia" w:ascii="方正小标宋简体" w:hAnsi="宋体" w:eastAsia="方正小标宋简体" w:cs="黑体"/>
          <w:spacing w:val="0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 w:cs="黑体"/>
          <w:spacing w:val="0"/>
          <w:sz w:val="52"/>
          <w:szCs w:val="52"/>
          <w:lang w:eastAsia="zh-CN"/>
        </w:rPr>
        <w:t>印台区第三批基层人才振兴计划</w:t>
      </w:r>
    </w:p>
    <w:p>
      <w:pPr>
        <w:jc w:val="center"/>
        <w:rPr>
          <w:rFonts w:hint="eastAsia" w:ascii="华文中宋" w:hAnsi="华文中宋" w:eastAsia="华文中宋" w:cs="黑体"/>
          <w:b/>
          <w:sz w:val="72"/>
          <w:szCs w:val="72"/>
        </w:rPr>
      </w:pPr>
      <w:r>
        <w:rPr>
          <w:rFonts w:hint="eastAsia" w:ascii="方正小标宋简体" w:hAnsi="宋体" w:eastAsia="方正小标宋简体" w:cs="黑体"/>
          <w:spacing w:val="30"/>
          <w:sz w:val="52"/>
          <w:szCs w:val="52"/>
          <w:lang w:eastAsia="zh-CN"/>
        </w:rPr>
        <w:t>示范点申报表</w:t>
      </w:r>
    </w:p>
    <w:p>
      <w:pPr>
        <w:jc w:val="center"/>
        <w:rPr>
          <w:rFonts w:hint="eastAsia" w:eastAsia="黑体" w:cs="黑体"/>
          <w:sz w:val="48"/>
          <w:szCs w:val="48"/>
        </w:rPr>
      </w:pPr>
    </w:p>
    <w:p>
      <w:pPr>
        <w:jc w:val="center"/>
        <w:rPr>
          <w:rFonts w:eastAsia="黑体"/>
          <w:sz w:val="72"/>
          <w:szCs w:val="72"/>
        </w:rPr>
      </w:pPr>
    </w:p>
    <w:p>
      <w:pPr>
        <w:rPr>
          <w:rFonts w:hint="eastAsia" w:eastAsia="黑体"/>
          <w:sz w:val="52"/>
          <w:szCs w:val="52"/>
        </w:rPr>
      </w:pPr>
    </w:p>
    <w:p>
      <w:pPr>
        <w:rPr>
          <w:rFonts w:hint="eastAsia" w:eastAsia="黑体"/>
          <w:sz w:val="52"/>
          <w:szCs w:val="52"/>
        </w:rPr>
      </w:pPr>
    </w:p>
    <w:p>
      <w:pPr>
        <w:spacing w:line="800" w:lineRule="exact"/>
        <w:ind w:firstLine="857" w:firstLineChars="24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报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单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位</w:t>
      </w:r>
      <w:r>
        <w:rPr>
          <w:rFonts w:hint="eastAsia" w:ascii="黑体" w:hAnsi="宋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宋体" w:eastAsia="黑体" w:cs="仿宋_GB2312"/>
          <w:sz w:val="36"/>
          <w:szCs w:val="36"/>
          <w:u w:val="single"/>
        </w:rPr>
        <w:t xml:space="preserve">                 </w:t>
      </w:r>
      <w:r>
        <w:rPr>
          <w:rFonts w:hint="eastAsia" w:ascii="黑体" w:hAnsi="宋体" w:eastAsia="黑体"/>
          <w:sz w:val="36"/>
          <w:szCs w:val="36"/>
          <w:u w:val="single"/>
        </w:rPr>
        <w:t xml:space="preserve">      </w:t>
      </w:r>
    </w:p>
    <w:p>
      <w:pPr>
        <w:spacing w:line="800" w:lineRule="exact"/>
        <w:ind w:firstLine="857" w:firstLineChars="24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报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时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间</w:t>
      </w:r>
      <w:r>
        <w:rPr>
          <w:rFonts w:hint="eastAsia" w:ascii="黑体" w:hAnsi="宋体" w:eastAsia="黑体"/>
          <w:sz w:val="36"/>
          <w:szCs w:val="36"/>
          <w:u w:val="single"/>
        </w:rPr>
        <w:t xml:space="preserve">      </w:t>
      </w:r>
      <w:r>
        <w:rPr>
          <w:rFonts w:hint="eastAsia" w:ascii="黑体" w:hAnsi="宋体" w:eastAsia="黑体" w:cs="仿宋_GB2312"/>
          <w:sz w:val="36"/>
          <w:szCs w:val="36"/>
          <w:u w:val="single"/>
        </w:rPr>
        <w:t xml:space="preserve">           </w:t>
      </w:r>
      <w:r>
        <w:rPr>
          <w:rFonts w:hint="eastAsia" w:ascii="黑体" w:hAnsi="宋体" w:eastAsia="黑体"/>
          <w:sz w:val="36"/>
          <w:szCs w:val="36"/>
          <w:u w:val="single"/>
        </w:rPr>
        <w:t xml:space="preserve">         </w:t>
      </w:r>
    </w:p>
    <w:p>
      <w:pPr>
        <w:spacing w:line="800" w:lineRule="exact"/>
        <w:ind w:firstLine="802" w:firstLineChars="24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pacing w:val="-11"/>
          <w:sz w:val="36"/>
          <w:szCs w:val="36"/>
        </w:rPr>
        <w:t>归口管理部门</w:t>
      </w:r>
      <w:r>
        <w:rPr>
          <w:rFonts w:hint="eastAsia" w:ascii="黑体" w:hAnsi="宋体" w:eastAsia="黑体" w:cs="仿宋_GB2312"/>
          <w:spacing w:val="-20"/>
          <w:kern w:val="10"/>
          <w:sz w:val="36"/>
          <w:szCs w:val="36"/>
          <w:u w:val="single"/>
        </w:rPr>
        <w:t xml:space="preserve"> </w:t>
      </w:r>
      <w:r>
        <w:rPr>
          <w:rFonts w:hint="eastAsia" w:ascii="黑体" w:hAnsi="宋体" w:eastAsia="黑体" w:cs="仿宋_GB2312"/>
          <w:spacing w:val="-20"/>
          <w:kern w:val="1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黑体" w:hAnsi="宋体" w:eastAsia="黑体" w:cs="仿宋_GB2312"/>
          <w:spacing w:val="-20"/>
          <w:kern w:val="10"/>
          <w:sz w:val="36"/>
          <w:szCs w:val="36"/>
          <w:u w:val="single"/>
        </w:rPr>
        <w:t xml:space="preserve">                       </w:t>
      </w:r>
    </w:p>
    <w:p>
      <w:pPr>
        <w:rPr>
          <w:rFonts w:hint="eastAsia"/>
          <w:szCs w:val="32"/>
        </w:rPr>
      </w:pPr>
    </w:p>
    <w:p>
      <w:pPr>
        <w:spacing w:after="292" w:afterLines="50"/>
        <w:rPr>
          <w:rFonts w:hint="eastAsia"/>
          <w:szCs w:val="32"/>
        </w:rPr>
      </w:pPr>
      <w:r>
        <w:rPr>
          <w:szCs w:val="32"/>
        </w:rPr>
        <w:t xml:space="preserve"> 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中共铜川市</w:t>
      </w:r>
      <w:r>
        <w:rPr>
          <w:rFonts w:hint="eastAsia" w:ascii="黑体" w:eastAsia="黑体"/>
          <w:sz w:val="28"/>
          <w:szCs w:val="28"/>
          <w:lang w:eastAsia="zh-CN"/>
        </w:rPr>
        <w:t>印台区</w:t>
      </w:r>
      <w:r>
        <w:rPr>
          <w:rFonts w:hint="eastAsia" w:ascii="黑体" w:eastAsia="黑体"/>
          <w:sz w:val="28"/>
          <w:szCs w:val="28"/>
        </w:rPr>
        <w:t>委</w:t>
      </w:r>
      <w:r>
        <w:rPr>
          <w:rFonts w:hint="eastAsia" w:ascii="黑体" w:eastAsia="黑体"/>
          <w:sz w:val="28"/>
          <w:szCs w:val="28"/>
          <w:lang w:eastAsia="zh-CN"/>
        </w:rPr>
        <w:t>组织部</w:t>
      </w:r>
      <w:r>
        <w:rPr>
          <w:rFonts w:hint="eastAsia" w:ascii="黑体" w:eastAsia="黑体"/>
          <w:sz w:val="28"/>
          <w:szCs w:val="28"/>
        </w:rPr>
        <w:t>印制</w:t>
      </w:r>
    </w:p>
    <w:p>
      <w:pPr>
        <w:jc w:val="center"/>
        <w:rPr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41"/>
          <w:szCs w:val="41"/>
        </w:rPr>
      </w:pPr>
      <w:r>
        <w:rPr>
          <w:rFonts w:hint="eastAsia" w:ascii="华文中宋" w:hAnsi="华文中宋" w:eastAsia="华文中宋" w:cs="黑体"/>
          <w:b/>
          <w:sz w:val="41"/>
          <w:szCs w:val="41"/>
        </w:rPr>
        <w:t>填</w:t>
      </w:r>
      <w:r>
        <w:rPr>
          <w:rFonts w:ascii="华文中宋" w:hAnsi="华文中宋" w:eastAsia="华文中宋"/>
          <w:b/>
          <w:sz w:val="41"/>
          <w:szCs w:val="41"/>
        </w:rPr>
        <w:t xml:space="preserve">  </w:t>
      </w:r>
      <w:r>
        <w:rPr>
          <w:rFonts w:hint="eastAsia" w:ascii="华文中宋" w:hAnsi="华文中宋" w:eastAsia="华文中宋" w:cs="黑体"/>
          <w:b/>
          <w:sz w:val="41"/>
          <w:szCs w:val="41"/>
        </w:rPr>
        <w:t>报</w:t>
      </w:r>
      <w:r>
        <w:rPr>
          <w:rFonts w:ascii="华文中宋" w:hAnsi="华文中宋" w:eastAsia="华文中宋"/>
          <w:b/>
          <w:sz w:val="41"/>
          <w:szCs w:val="41"/>
        </w:rPr>
        <w:t xml:space="preserve">  </w:t>
      </w:r>
      <w:r>
        <w:rPr>
          <w:rFonts w:hint="eastAsia" w:ascii="华文中宋" w:hAnsi="华文中宋" w:eastAsia="华文中宋" w:cs="黑体"/>
          <w:b/>
          <w:sz w:val="41"/>
          <w:szCs w:val="41"/>
        </w:rPr>
        <w:t>说</w:t>
      </w:r>
      <w:r>
        <w:rPr>
          <w:rFonts w:ascii="华文中宋" w:hAnsi="华文中宋" w:eastAsia="华文中宋"/>
          <w:b/>
          <w:sz w:val="41"/>
          <w:szCs w:val="41"/>
        </w:rPr>
        <w:t xml:space="preserve">  </w:t>
      </w:r>
      <w:r>
        <w:rPr>
          <w:rFonts w:hint="eastAsia" w:ascii="华文中宋" w:hAnsi="华文中宋" w:eastAsia="华文中宋" w:cs="黑体"/>
          <w:b/>
          <w:sz w:val="41"/>
          <w:szCs w:val="41"/>
        </w:rPr>
        <w:t>明</w:t>
      </w:r>
    </w:p>
    <w:p>
      <w:pPr>
        <w:spacing w:line="600" w:lineRule="exact"/>
        <w:jc w:val="center"/>
        <w:rPr>
          <w:szCs w:val="32"/>
        </w:rPr>
      </w:pPr>
    </w:p>
    <w:p>
      <w:pPr>
        <w:jc w:val="left"/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 xml:space="preserve">    一、申报表内各项内容，应实事求是，认真填写，表述明确，以打印形式填表。</w:t>
      </w:r>
    </w:p>
    <w:p>
      <w:pPr>
        <w:ind w:firstLine="630"/>
        <w:jc w:val="left"/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二、申报表为A4纸，于左侧装订成册，一式四份，不接受申报材料的传真件。</w:t>
      </w:r>
    </w:p>
    <w:p>
      <w:pPr>
        <w:pStyle w:val="2"/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三、示范点申报单位应通过镇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（街道）</w:t>
      </w: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、区级有关主管部门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、管委会</w:t>
      </w: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统一上报区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委</w:t>
      </w: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人才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管理中心</w:t>
      </w: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，未通过归口管理部门上报的申报表，将不予受理。</w:t>
      </w: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1907" w:h="16840"/>
          <w:pgMar w:top="1984" w:right="1418" w:bottom="1417" w:left="1985" w:header="1134" w:footer="1417" w:gutter="0"/>
          <w:pgNumType w:fmt="numberInDash"/>
          <w:cols w:space="720" w:num="1"/>
          <w:docGrid w:type="linesAndChars" w:linePitch="584" w:charSpace="-3336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lang w:eastAsia="zh-CN"/>
        </w:rPr>
        <w:t>印台区第三批基层人才振兴计划示范点申</w:t>
      </w:r>
      <w:r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lang w:eastAsia="zh-CN"/>
        </w:rPr>
        <w:t>表</w:t>
      </w:r>
    </w:p>
    <w:tbl>
      <w:tblPr>
        <w:tblStyle w:val="6"/>
        <w:tblW w:w="87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39"/>
        <w:gridCol w:w="2715"/>
        <w:gridCol w:w="1759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22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示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位</w:t>
            </w: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名  称</w:t>
            </w:r>
          </w:p>
        </w:tc>
        <w:tc>
          <w:tcPr>
            <w:tcW w:w="6233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22" w:type="dxa"/>
            <w:vMerge w:val="continue"/>
            <w:vAlign w:val="top"/>
          </w:tcPr>
          <w:p>
            <w:pPr>
              <w:jc w:val="left"/>
              <w:rPr>
                <w:rFonts w:hint="eastAsia" w:eastAsia="黑体" w:cs="黑体"/>
                <w:sz w:val="24"/>
              </w:rPr>
            </w:pP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负责人</w:t>
            </w:r>
          </w:p>
        </w:tc>
        <w:tc>
          <w:tcPr>
            <w:tcW w:w="2715" w:type="dxa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联系人</w:t>
            </w:r>
          </w:p>
        </w:tc>
        <w:tc>
          <w:tcPr>
            <w:tcW w:w="1759" w:type="dxa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22" w:type="dxa"/>
            <w:vMerge w:val="continue"/>
            <w:vAlign w:val="top"/>
          </w:tcPr>
          <w:p>
            <w:pPr>
              <w:jc w:val="left"/>
              <w:rPr>
                <w:rFonts w:hint="eastAsia" w:eastAsia="黑体" w:cs="黑体"/>
                <w:sz w:val="24"/>
              </w:rPr>
            </w:pP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通讯地址</w:t>
            </w:r>
          </w:p>
        </w:tc>
        <w:tc>
          <w:tcPr>
            <w:tcW w:w="2715" w:type="dxa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邮政编码</w:t>
            </w:r>
          </w:p>
        </w:tc>
        <w:tc>
          <w:tcPr>
            <w:tcW w:w="1759" w:type="dxa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22" w:type="dxa"/>
            <w:vMerge w:val="continue"/>
            <w:vAlign w:val="top"/>
          </w:tcPr>
          <w:p>
            <w:pPr>
              <w:jc w:val="left"/>
              <w:rPr>
                <w:rFonts w:hint="eastAsia" w:eastAsia="黑体" w:cs="黑体"/>
                <w:sz w:val="24"/>
              </w:rPr>
            </w:pP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传  真</w:t>
            </w:r>
          </w:p>
        </w:tc>
        <w:tc>
          <w:tcPr>
            <w:tcW w:w="2715" w:type="dxa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电  话</w:t>
            </w:r>
          </w:p>
        </w:tc>
        <w:tc>
          <w:tcPr>
            <w:tcW w:w="1759" w:type="dxa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22" w:type="dxa"/>
            <w:vMerge w:val="continue"/>
            <w:vAlign w:val="top"/>
          </w:tcPr>
          <w:p>
            <w:pPr>
              <w:jc w:val="left"/>
              <w:rPr>
                <w:rFonts w:hint="eastAsia" w:eastAsia="黑体" w:cs="黑体"/>
                <w:sz w:val="24"/>
              </w:rPr>
            </w:pP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电子邮件</w:t>
            </w:r>
          </w:p>
        </w:tc>
        <w:tc>
          <w:tcPr>
            <w:tcW w:w="6233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22" w:type="dxa"/>
            <w:vMerge w:val="continue"/>
            <w:vAlign w:val="top"/>
          </w:tcPr>
          <w:p>
            <w:pPr>
              <w:jc w:val="left"/>
              <w:rPr>
                <w:rFonts w:hint="eastAsia" w:eastAsia="黑体" w:cs="黑体"/>
                <w:sz w:val="24"/>
              </w:rPr>
            </w:pP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开户银行</w:t>
            </w:r>
          </w:p>
        </w:tc>
        <w:tc>
          <w:tcPr>
            <w:tcW w:w="6233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22" w:type="dxa"/>
            <w:vMerge w:val="continue"/>
            <w:vAlign w:val="top"/>
          </w:tcPr>
          <w:p>
            <w:pPr>
              <w:jc w:val="left"/>
              <w:rPr>
                <w:rFonts w:hint="eastAsia" w:eastAsia="黑体" w:cs="黑体"/>
                <w:sz w:val="24"/>
              </w:rPr>
            </w:pP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帐  号</w:t>
            </w:r>
          </w:p>
        </w:tc>
        <w:tc>
          <w:tcPr>
            <w:tcW w:w="6233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8794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申报单位意见：</w:t>
            </w:r>
          </w:p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  <w:p>
            <w:pPr>
              <w:spacing w:after="292" w:afterLines="50"/>
              <w:jc w:val="left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申报单位负责人（签章）：                             （单位盖章）</w:t>
            </w:r>
          </w:p>
          <w:p>
            <w:pPr>
              <w:ind w:firstLine="5685" w:firstLineChars="2538"/>
              <w:jc w:val="left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8794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镇（街道）、</w:t>
            </w:r>
            <w:r>
              <w:rPr>
                <w:rFonts w:hint="eastAsia" w:ascii="宋体" w:hAnsi="宋体" w:eastAsia="宋体" w:cs="黑体"/>
                <w:sz w:val="24"/>
              </w:rPr>
              <w:t>主管部门、管委会党组织意见：</w:t>
            </w:r>
          </w:p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黑体"/>
                <w:sz w:val="24"/>
              </w:rPr>
            </w:pPr>
          </w:p>
          <w:p>
            <w:pPr>
              <w:ind w:firstLine="5703" w:firstLineChars="2546"/>
              <w:jc w:val="left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（单位盖章）</w:t>
            </w:r>
          </w:p>
          <w:p>
            <w:pPr>
              <w:ind w:firstLine="5573" w:firstLineChars="2488"/>
              <w:jc w:val="left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年     月     日</w:t>
            </w:r>
          </w:p>
        </w:tc>
      </w:tr>
    </w:tbl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eastAsia="黑体" w:cs="黑体"/>
          <w:sz w:val="30"/>
          <w:szCs w:val="30"/>
        </w:rPr>
        <w:t>一、基本情况</w:t>
      </w:r>
      <w:r>
        <w:rPr>
          <w:rFonts w:hint="eastAsia" w:ascii="宋体" w:hAnsi="宋体" w:eastAsia="宋体" w:cs="黑体"/>
          <w:sz w:val="28"/>
          <w:szCs w:val="28"/>
        </w:rPr>
        <w:t>（如内容较多，填写不下时可另纸接续。下同）</w:t>
      </w:r>
    </w:p>
    <w:p>
      <w:pPr>
        <w:jc w:val="lef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（包括人才工作的开展情况，具备条件、发展规划等内容）</w:t>
      </w:r>
    </w:p>
    <w:tbl>
      <w:tblPr>
        <w:tblStyle w:val="5"/>
        <w:tblW w:w="87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6" w:hRule="atLeast"/>
          <w:jc w:val="center"/>
        </w:trPr>
        <w:tc>
          <w:tcPr>
            <w:tcW w:w="87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二、开展工作实施方案</w:t>
      </w:r>
    </w:p>
    <w:tbl>
      <w:tblPr>
        <w:tblStyle w:val="5"/>
        <w:tblW w:w="9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exact"/>
          <w:jc w:val="center"/>
        </w:trPr>
        <w:tc>
          <w:tcPr>
            <w:tcW w:w="9080" w:type="dxa"/>
            <w:vAlign w:val="top"/>
          </w:tcPr>
          <w:p>
            <w:pPr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1、工作内容、拟解决的关键问题及相关办法和举措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  <w:jc w:val="center"/>
        </w:trPr>
        <w:tc>
          <w:tcPr>
            <w:tcW w:w="9080" w:type="dxa"/>
            <w:vAlign w:val="top"/>
          </w:tcPr>
          <w:p>
            <w:pPr>
              <w:jc w:val="left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、计划进度及阶段目标（按计划目标或按年度说明项目进度）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510"/>
              <w:jc w:val="left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510"/>
              <w:jc w:val="left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510"/>
              <w:jc w:val="left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510"/>
              <w:jc w:val="left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51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9080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预期达到的成果及形式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三、经费预算</w:t>
      </w:r>
    </w:p>
    <w:p>
      <w:pPr>
        <w:spacing w:line="400" w:lineRule="exact"/>
        <w:jc w:val="left"/>
        <w:rPr>
          <w:rFonts w:hint="eastAsia" w:ascii="楷体_GB2312" w:eastAsia="楷体_GB2312" w:cs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1、申报开展人才工作的经费使用预算：</w:t>
      </w:r>
    </w:p>
    <w:tbl>
      <w:tblPr>
        <w:tblStyle w:val="6"/>
        <w:tblW w:w="8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3040"/>
        <w:gridCol w:w="26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楷体_GB2312"/>
                <w:sz w:val="24"/>
              </w:rPr>
            </w:pPr>
            <w:r>
              <w:rPr>
                <w:rFonts w:hint="eastAsia" w:ascii="宋体" w:hAnsi="宋体" w:eastAsia="宋体" w:cs="楷体_GB2312"/>
                <w:sz w:val="24"/>
              </w:rPr>
              <w:t>项目内容</w:t>
            </w: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楷体_GB2312"/>
                <w:sz w:val="24"/>
              </w:rPr>
            </w:pPr>
            <w:r>
              <w:rPr>
                <w:rFonts w:hint="eastAsia" w:ascii="宋体" w:hAnsi="宋体" w:eastAsia="宋体" w:cs="楷体_GB2312"/>
                <w:sz w:val="24"/>
              </w:rPr>
              <w:t>预算金额(万元)</w:t>
            </w: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楷体_GB2312"/>
                <w:sz w:val="24"/>
              </w:rPr>
            </w:pPr>
            <w:r>
              <w:rPr>
                <w:rFonts w:hint="eastAsia" w:ascii="宋体" w:hAnsi="宋体" w:eastAsia="宋体" w:cs="楷体_GB2312"/>
                <w:sz w:val="24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合    计</w:t>
            </w:r>
          </w:p>
        </w:tc>
        <w:tc>
          <w:tcPr>
            <w:tcW w:w="30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26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 w:cs="楷体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楷体_GB2312" w:eastAsia="楷体_GB2312" w:cs="楷体_GB2312"/>
          <w:sz w:val="28"/>
          <w:szCs w:val="28"/>
        </w:rPr>
      </w:pPr>
    </w:p>
    <w:p>
      <w:pPr>
        <w:spacing w:line="400" w:lineRule="exact"/>
        <w:jc w:val="left"/>
        <w:rPr>
          <w:rFonts w:hint="eastAsia" w:ascii="楷体_GB2312" w:eastAsia="楷体_GB2312" w:cs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2、项目申请单位配套资金情况说明：</w:t>
      </w:r>
    </w:p>
    <w:tbl>
      <w:tblPr>
        <w:tblStyle w:val="5"/>
        <w:tblW w:w="87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8703" w:type="dxa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楷体_GB2312"/>
                <w:sz w:val="24"/>
              </w:rPr>
              <w:t>配套资金情况说明：</w:t>
            </w:r>
          </w:p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</w:t>
            </w:r>
          </w:p>
        </w:tc>
      </w:tr>
    </w:tbl>
    <w:p>
      <w:pPr>
        <w:spacing w:line="400" w:lineRule="exact"/>
        <w:jc w:val="left"/>
        <w:rPr>
          <w:rFonts w:ascii="楷体_GB2312" w:eastAsia="楷体_GB2312"/>
          <w:sz w:val="28"/>
          <w:szCs w:val="28"/>
        </w:rPr>
        <w:sectPr>
          <w:footerReference r:id="rId5" w:type="default"/>
          <w:pgSz w:w="11907" w:h="16840"/>
          <w:pgMar w:top="1984" w:right="1418" w:bottom="1417" w:left="1985" w:header="1134" w:footer="1417" w:gutter="0"/>
          <w:pgNumType w:fmt="numberInDash" w:start="1"/>
          <w:cols w:space="720" w:num="1"/>
          <w:docGrid w:type="linesAndChars" w:linePitch="584" w:charSpace="-3336"/>
        </w:sectPr>
      </w:pPr>
    </w:p>
    <w:p>
      <w:pPr>
        <w:spacing w:line="400" w:lineRule="exact"/>
        <w:jc w:val="left"/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四、示范点</w:t>
      </w:r>
      <w:r>
        <w:rPr>
          <w:rFonts w:hint="eastAsia" w:ascii="黑体" w:eastAsia="黑体" w:cs="黑体"/>
          <w:sz w:val="30"/>
          <w:szCs w:val="30"/>
          <w:lang w:eastAsia="zh-CN"/>
        </w:rPr>
        <w:t>评审</w:t>
      </w:r>
      <w:r>
        <w:rPr>
          <w:rFonts w:hint="eastAsia" w:ascii="黑体" w:eastAsia="黑体" w:cs="黑体"/>
          <w:sz w:val="30"/>
          <w:szCs w:val="30"/>
        </w:rPr>
        <w:t>意见</w:t>
      </w:r>
      <w:r>
        <w:rPr>
          <w:rFonts w:hint="eastAsia" w:ascii="黑体" w:eastAsia="黑体"/>
          <w:sz w:val="30"/>
          <w:szCs w:val="30"/>
        </w:rPr>
        <w:t>及经费使用审查意见</w:t>
      </w:r>
    </w:p>
    <w:p>
      <w:pPr>
        <w:spacing w:line="400" w:lineRule="exact"/>
        <w:jc w:val="lef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黑体"/>
          <w:sz w:val="28"/>
          <w:szCs w:val="28"/>
        </w:rPr>
        <w:t>1、专家评审意见：</w:t>
      </w:r>
    </w:p>
    <w:tbl>
      <w:tblPr>
        <w:tblStyle w:val="5"/>
        <w:tblW w:w="86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8689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jc w:val="left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eastAsia="宋体" w:cs="楷体_GB2312"/>
                <w:sz w:val="24"/>
              </w:rPr>
              <w:t>专家组组长：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jc w:val="left"/>
              <w:textAlignment w:val="auto"/>
              <w:rPr>
                <w:rFonts w:hint="eastAsia" w:ascii="宋体" w:hAnsi="宋体" w:eastAsia="宋体" w:cs="楷体_GB2312"/>
                <w:sz w:val="28"/>
                <w:szCs w:val="28"/>
              </w:rPr>
            </w:pPr>
            <w:r>
              <w:rPr>
                <w:rFonts w:ascii="宋体" w:hAnsi="宋体" w:eastAsia="宋体" w:cs="楷体_GB2312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eastAsia="宋体" w:cs="楷体_GB2312"/>
                <w:sz w:val="24"/>
              </w:rPr>
              <w:t xml:space="preserve">     </w:t>
            </w:r>
            <w:r>
              <w:rPr>
                <w:rFonts w:ascii="宋体" w:hAnsi="宋体" w:eastAsia="宋体" w:cs="楷体_GB2312"/>
                <w:sz w:val="24"/>
              </w:rPr>
              <w:t xml:space="preserve">   </w:t>
            </w:r>
            <w:r>
              <w:rPr>
                <w:rFonts w:hint="eastAsia" w:ascii="宋体" w:hAnsi="宋体" w:eastAsia="宋体" w:cs="楷体_GB2312"/>
                <w:sz w:val="24"/>
              </w:rPr>
              <w:t xml:space="preserve">       </w:t>
            </w:r>
            <w:r>
              <w:rPr>
                <w:rFonts w:hint="eastAsia" w:ascii="宋体" w:hAnsi="宋体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楷体_GB2312"/>
                <w:sz w:val="24"/>
              </w:rPr>
              <w:t xml:space="preserve"> 年</w:t>
            </w:r>
            <w:r>
              <w:rPr>
                <w:rFonts w:ascii="宋体" w:hAnsi="宋体" w:eastAsia="宋体" w:cs="楷体_GB2312"/>
                <w:sz w:val="24"/>
              </w:rPr>
              <w:t xml:space="preserve"> </w:t>
            </w:r>
            <w:r>
              <w:rPr>
                <w:rFonts w:hint="eastAsia" w:ascii="宋体" w:hAnsi="宋体" w:cs="楷体_GB2312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楷体_GB2312"/>
                <w:sz w:val="24"/>
              </w:rPr>
              <w:t xml:space="preserve">  </w:t>
            </w:r>
            <w:r>
              <w:rPr>
                <w:rFonts w:hint="eastAsia" w:ascii="宋体" w:hAnsi="宋体" w:eastAsia="宋体" w:cs="楷体_GB2312"/>
                <w:sz w:val="24"/>
              </w:rPr>
              <w:t>月</w:t>
            </w:r>
            <w:r>
              <w:rPr>
                <w:rFonts w:ascii="宋体" w:hAnsi="宋体" w:eastAsia="宋体" w:cs="楷体_GB2312"/>
                <w:sz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楷体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楷体_GB2312"/>
                <w:sz w:val="24"/>
              </w:rPr>
              <w:t>日</w:t>
            </w:r>
          </w:p>
        </w:tc>
      </w:tr>
    </w:tbl>
    <w:p>
      <w:pPr>
        <w:spacing w:line="200" w:lineRule="exact"/>
        <w:jc w:val="left"/>
        <w:rPr>
          <w:rFonts w:hint="eastAsia" w:ascii="楷体_GB2312" w:eastAsia="楷体_GB2312"/>
          <w:sz w:val="28"/>
          <w:szCs w:val="28"/>
        </w:rPr>
      </w:pPr>
    </w:p>
    <w:p>
      <w:pPr>
        <w:spacing w:line="40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2、经费使用审查意见：</w:t>
      </w:r>
    </w:p>
    <w:tbl>
      <w:tblPr>
        <w:tblStyle w:val="6"/>
        <w:tblW w:w="8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872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ind w:firstLine="5280" w:firstLineChars="2200"/>
              <w:jc w:val="left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审查组组长：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40" w:firstLineChars="2600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  月    日 </w:t>
            </w:r>
          </w:p>
        </w:tc>
      </w:tr>
    </w:tbl>
    <w:p>
      <w:pPr>
        <w:spacing w:line="200" w:lineRule="exact"/>
        <w:jc w:val="left"/>
        <w:rPr>
          <w:rFonts w:hint="eastAsia" w:ascii="楷体_GB2312" w:eastAsia="楷体_GB2312"/>
          <w:sz w:val="28"/>
          <w:szCs w:val="28"/>
        </w:rPr>
      </w:pPr>
    </w:p>
    <w:p>
      <w:pPr>
        <w:spacing w:line="400" w:lineRule="exact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lang w:eastAsia="zh-CN"/>
        </w:rPr>
        <w:t>区</w:t>
      </w:r>
      <w:r>
        <w:rPr>
          <w:rFonts w:hint="eastAsia" w:ascii="楷体_GB2312" w:eastAsia="楷体_GB2312"/>
          <w:sz w:val="28"/>
          <w:szCs w:val="28"/>
        </w:rPr>
        <w:t>委</w:t>
      </w:r>
      <w:r>
        <w:rPr>
          <w:rFonts w:hint="eastAsia" w:ascii="楷体_GB2312" w:eastAsia="楷体_GB2312"/>
          <w:sz w:val="28"/>
          <w:szCs w:val="28"/>
          <w:lang w:eastAsia="zh-CN"/>
        </w:rPr>
        <w:t>组织部</w:t>
      </w:r>
      <w:r>
        <w:rPr>
          <w:rFonts w:hint="eastAsia" w:ascii="楷体_GB2312" w:eastAsia="楷体_GB2312"/>
          <w:sz w:val="28"/>
          <w:szCs w:val="28"/>
        </w:rPr>
        <w:t>审批意见：</w:t>
      </w:r>
    </w:p>
    <w:tbl>
      <w:tblPr>
        <w:tblStyle w:val="5"/>
        <w:tblW w:w="8730" w:type="dxa"/>
        <w:tblInd w:w="1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7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40" w:firstLineChars="26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40" w:firstLineChars="2600"/>
              <w:jc w:val="left"/>
              <w:textAlignment w:val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984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8"/>
        <w:rFonts w:hint="eastAsia"/>
      </w:rPr>
    </w:pP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8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E9FF5"/>
    <w:multiLevelType w:val="singleLevel"/>
    <w:tmpl w:val="048E9FF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00C6"/>
    <w:rsid w:val="04C17822"/>
    <w:rsid w:val="07A66A16"/>
    <w:rsid w:val="07BC33C0"/>
    <w:rsid w:val="07D52E93"/>
    <w:rsid w:val="0840184C"/>
    <w:rsid w:val="087905D6"/>
    <w:rsid w:val="08BE532C"/>
    <w:rsid w:val="0B03675A"/>
    <w:rsid w:val="0B4B26E1"/>
    <w:rsid w:val="0B9041EE"/>
    <w:rsid w:val="0F634D3D"/>
    <w:rsid w:val="0F7B1C17"/>
    <w:rsid w:val="108611AC"/>
    <w:rsid w:val="11836C7E"/>
    <w:rsid w:val="12066E54"/>
    <w:rsid w:val="124C701F"/>
    <w:rsid w:val="12D97EC4"/>
    <w:rsid w:val="14254FB3"/>
    <w:rsid w:val="1570380D"/>
    <w:rsid w:val="16E05BB2"/>
    <w:rsid w:val="18E05CA9"/>
    <w:rsid w:val="1A005B21"/>
    <w:rsid w:val="1A3B1F40"/>
    <w:rsid w:val="1AD9169B"/>
    <w:rsid w:val="1B105989"/>
    <w:rsid w:val="1BF16DBF"/>
    <w:rsid w:val="1C6D0BE0"/>
    <w:rsid w:val="1CA47E91"/>
    <w:rsid w:val="1CD317CD"/>
    <w:rsid w:val="1CF8797A"/>
    <w:rsid w:val="1D7001D3"/>
    <w:rsid w:val="1D8506FB"/>
    <w:rsid w:val="1E0F42DA"/>
    <w:rsid w:val="1E547586"/>
    <w:rsid w:val="1E5940A7"/>
    <w:rsid w:val="21724D5C"/>
    <w:rsid w:val="231848BF"/>
    <w:rsid w:val="23897828"/>
    <w:rsid w:val="246C6526"/>
    <w:rsid w:val="25F73C50"/>
    <w:rsid w:val="2692302A"/>
    <w:rsid w:val="275526C4"/>
    <w:rsid w:val="2C886BFB"/>
    <w:rsid w:val="2DB41695"/>
    <w:rsid w:val="2DEF193B"/>
    <w:rsid w:val="2EB01B6B"/>
    <w:rsid w:val="2FCE765E"/>
    <w:rsid w:val="31152F2D"/>
    <w:rsid w:val="324D75EA"/>
    <w:rsid w:val="32D451B6"/>
    <w:rsid w:val="3434198D"/>
    <w:rsid w:val="350D7B95"/>
    <w:rsid w:val="36896179"/>
    <w:rsid w:val="38362135"/>
    <w:rsid w:val="3A431FBC"/>
    <w:rsid w:val="3B013A79"/>
    <w:rsid w:val="3C8E5802"/>
    <w:rsid w:val="3CCC2880"/>
    <w:rsid w:val="3D795048"/>
    <w:rsid w:val="3E5F0224"/>
    <w:rsid w:val="3E872441"/>
    <w:rsid w:val="3E9F56E7"/>
    <w:rsid w:val="3ECB1C30"/>
    <w:rsid w:val="407D64AB"/>
    <w:rsid w:val="41BA57FE"/>
    <w:rsid w:val="42D221F1"/>
    <w:rsid w:val="43D007D9"/>
    <w:rsid w:val="44086657"/>
    <w:rsid w:val="44750B94"/>
    <w:rsid w:val="44765FFC"/>
    <w:rsid w:val="469A597F"/>
    <w:rsid w:val="470E3E35"/>
    <w:rsid w:val="494B5B82"/>
    <w:rsid w:val="4B180EAF"/>
    <w:rsid w:val="4E904A2E"/>
    <w:rsid w:val="50E357B2"/>
    <w:rsid w:val="50E60EC1"/>
    <w:rsid w:val="513362AB"/>
    <w:rsid w:val="516C2417"/>
    <w:rsid w:val="516F4B35"/>
    <w:rsid w:val="525844E8"/>
    <w:rsid w:val="54374C46"/>
    <w:rsid w:val="56B65B25"/>
    <w:rsid w:val="573772C4"/>
    <w:rsid w:val="57DD50B7"/>
    <w:rsid w:val="597D3264"/>
    <w:rsid w:val="5D4C4007"/>
    <w:rsid w:val="5D6453CC"/>
    <w:rsid w:val="605D43DB"/>
    <w:rsid w:val="621D4CC0"/>
    <w:rsid w:val="64C50274"/>
    <w:rsid w:val="64CF2A3F"/>
    <w:rsid w:val="650D705D"/>
    <w:rsid w:val="654045FF"/>
    <w:rsid w:val="65F7065C"/>
    <w:rsid w:val="67AE7B86"/>
    <w:rsid w:val="67C87145"/>
    <w:rsid w:val="696E1C09"/>
    <w:rsid w:val="6B2C0F63"/>
    <w:rsid w:val="6B3A40C4"/>
    <w:rsid w:val="6C2E398D"/>
    <w:rsid w:val="6D2F07A3"/>
    <w:rsid w:val="6DA44888"/>
    <w:rsid w:val="6E1167DC"/>
    <w:rsid w:val="6E877B22"/>
    <w:rsid w:val="701B4A7C"/>
    <w:rsid w:val="71D77633"/>
    <w:rsid w:val="72B559D9"/>
    <w:rsid w:val="748E5607"/>
    <w:rsid w:val="7492622F"/>
    <w:rsid w:val="74BD014C"/>
    <w:rsid w:val="757D63AD"/>
    <w:rsid w:val="75FA78DF"/>
    <w:rsid w:val="76B46133"/>
    <w:rsid w:val="76FC3F33"/>
    <w:rsid w:val="7755713D"/>
    <w:rsid w:val="79086D7C"/>
    <w:rsid w:val="7B844CC4"/>
    <w:rsid w:val="7C344764"/>
    <w:rsid w:val="7D8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  <w:jc w:val="left"/>
    </w:pPr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2021-02-18T09:23:00Z</dcterms:created>
  <dc:creator>hangxing</dc:creator>
  <cp:lastModifiedBy>旧巷</cp:lastModifiedBy>
  <cp:lastPrinted>2021-03-19T10:15:00Z</cp:lastPrinted>
  <dcterms:modified xsi:type="dcterms:W3CDTF">2021-03-25T07:42:11Z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DF2D32B6C1544867977758CC573378E6</vt:lpwstr>
  </property>
</Properties>
</file>